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3lct83v4rnsz" w:id="0"/>
      <w:bookmarkEnd w:id="0"/>
      <w:r w:rsidDel="00000000" w:rsidR="00000000" w:rsidRPr="00000000">
        <w:rPr>
          <w:b w:val="1"/>
          <w:bCs w:val="1"/>
          <w:color w:val="000000"/>
          <w:sz w:val="26"/>
          <w:szCs w:val="26"/>
          <w:rtl w:val="0"/>
        </w:rPr>
        <w:t xml:space="preserve">Checklist for a Breastfeeding Family Friendly Community</w:t>
      </w:r>
    </w:p>
    <w:p w:rsidR="00000000" w:rsidDel="00000000" w:rsidP="00000000" w:rsidRDefault="00000000" w:rsidRPr="00000000" w14:paraId="00000002">
      <w:pPr>
        <w:rPr/>
      </w:pPr>
      <w:r w:rsidDel="00000000" w:rsidR="00000000" w:rsidRPr="00000000">
        <w:rPr>
          <w:rtl w:val="0"/>
        </w:rPr>
        <w:t xml:space="preserve">These do not need to be done in order. Some of these items may be harder and longer than others to complete. </w:t>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2rgblntft5gb" w:id="1"/>
      <w:bookmarkEnd w:id="1"/>
      <w:r w:rsidDel="00000000" w:rsidR="00000000" w:rsidRPr="00000000">
        <w:br w:type="page"/>
      </w:r>
      <w:r w:rsidDel="00000000" w:rsidR="00000000" w:rsidRPr="00000000">
        <w:rPr>
          <w:rtl w:val="0"/>
        </w:rPr>
      </w:r>
    </w:p>
    <w:p w:rsidR="00000000" w:rsidDel="00000000" w:rsidP="00000000" w:rsidRDefault="00000000" w:rsidRPr="00000000" w14:paraId="00000004">
      <w:pPr>
        <w:pStyle w:val="Heading4"/>
        <w:keepNext w:val="0"/>
        <w:keepLines w:val="0"/>
        <w:spacing w:after="40" w:before="240" w:lineRule="auto"/>
        <w:rPr>
          <w:b w:val="1"/>
          <w:bCs w:val="1"/>
          <w:color w:val="000000"/>
          <w:sz w:val="22"/>
          <w:szCs w:val="22"/>
        </w:rPr>
      </w:pPr>
      <w:bookmarkStart w:colFirst="0" w:colLast="0" w:name="_yulkfzs8jn7t" w:id="2"/>
      <w:bookmarkEnd w:id="2"/>
      <w:r w:rsidDel="00000000" w:rsidR="00000000" w:rsidRPr="00000000">
        <w:rPr>
          <w:b w:val="1"/>
          <w:bCs w:val="1"/>
          <w:color w:val="000000"/>
          <w:sz w:val="22"/>
          <w:szCs w:val="22"/>
          <w:rtl w:val="0"/>
        </w:rPr>
        <w:t xml:space="preserve">Step 1: Leadership Support for Breastfeeding</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 Your community has a signed </w:t>
      </w:r>
      <w:hyperlink r:id="rId6">
        <w:r w:rsidDel="00000000" w:rsidR="00000000" w:rsidRPr="00000000">
          <w:rPr>
            <w:color w:val="1155cc"/>
            <w:u w:val="single"/>
            <w:rtl w:val="0"/>
          </w:rPr>
          <w:t xml:space="preserve">proclamation</w:t>
        </w:r>
      </w:hyperlink>
      <w:r w:rsidDel="00000000" w:rsidR="00000000" w:rsidRPr="00000000">
        <w:rPr>
          <w:rtl w:val="0"/>
        </w:rPr>
        <w:t xml:space="preserve"> and/or policies that include action steps to support all the steps to becoming a Breastfeeding Family Friendly Community. Proclaim every 3 years. (</w:t>
      </w:r>
      <w:hyperlink r:id="rId7">
        <w:r w:rsidDel="00000000" w:rsidR="00000000" w:rsidRPr="00000000">
          <w:rPr>
            <w:color w:val="1155cc"/>
            <w:u w:val="single"/>
            <w:rtl w:val="0"/>
          </w:rPr>
          <w:t xml:space="preserve">1</w:t>
        </w:r>
      </w:hyperlink>
      <w:r w:rsidDel="00000000" w:rsidR="00000000" w:rsidRPr="00000000">
        <w:rPr>
          <w:rtl w:val="0"/>
        </w:rPr>
        <w:t xml:space="preserve">i)</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 Your community routinely shares the signed proclamation/policies via social media and other local media outlets. </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 Your community ensures that local media outlets host an annual discussion with chest/breastfeeding experts on this issue.</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rtl w:val="0"/>
        </w:rPr>
        <w:t xml:space="preserve"> Your community distributes a copy of the Ten Steps designation and the local policy/proclamation at least annually, ideally during World Breastfeeding Week or </w:t>
      </w:r>
      <w:hyperlink r:id="rId8">
        <w:r w:rsidDel="00000000" w:rsidR="00000000" w:rsidRPr="00000000">
          <w:rPr>
            <w:color w:val="1155cc"/>
            <w:u w:val="single"/>
            <w:rtl w:val="0"/>
          </w:rPr>
          <w:t xml:space="preserve">National Breastfeeding Month.</w:t>
        </w:r>
      </w:hyperlink>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k5oy46n35ohv" w:id="3"/>
      <w:bookmarkEnd w:id="3"/>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b w:val="1"/>
          <w:bCs w:val="1"/>
          <w:color w:val="000000"/>
          <w:sz w:val="22"/>
          <w:szCs w:val="22"/>
        </w:rPr>
      </w:pPr>
      <w:bookmarkStart w:colFirst="0" w:colLast="0" w:name="_dwta3tcf80rh" w:id="4"/>
      <w:bookmarkEnd w:id="4"/>
      <w:r w:rsidDel="00000000" w:rsidR="00000000" w:rsidRPr="00000000">
        <w:rPr>
          <w:b w:val="1"/>
          <w:bCs w:val="1"/>
          <w:color w:val="000000"/>
          <w:sz w:val="22"/>
          <w:szCs w:val="22"/>
          <w:rtl w:val="0"/>
        </w:rPr>
        <w:t xml:space="preserve">Step 2: Welcoming Atmosphere for Breastfeeding Families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 Your community has posted chest/breastfeeding </w:t>
      </w:r>
      <w:hyperlink r:id="rId9">
        <w:r w:rsidDel="00000000" w:rsidR="00000000" w:rsidRPr="00000000">
          <w:rPr>
            <w:color w:val="1155cc"/>
            <w:u w:val="single"/>
            <w:rtl w:val="0"/>
          </w:rPr>
          <w:t xml:space="preserve">“Welcome” signage </w:t>
        </w:r>
      </w:hyperlink>
      <w:r w:rsidDel="00000000" w:rsidR="00000000" w:rsidRPr="00000000">
        <w:rPr>
          <w:rtl w:val="0"/>
        </w:rPr>
        <w:t xml:space="preserve">next to the community’s welcome signs or in other prominent locations. (e.g., City operated parks, swimming pools, senior centers, etc.) (</w:t>
      </w:r>
      <w:hyperlink r:id="rId10">
        <w:r w:rsidDel="00000000" w:rsidR="00000000" w:rsidRPr="00000000">
          <w:rPr>
            <w:color w:val="1155cc"/>
            <w:u w:val="single"/>
            <w:rtl w:val="0"/>
          </w:rPr>
          <w:t xml:space="preserve">2</w:t>
        </w:r>
      </w:hyperlink>
      <w:r w:rsidDel="00000000" w:rsidR="00000000" w:rsidRPr="00000000">
        <w:rPr>
          <w:rtl w:val="0"/>
        </w:rPr>
        <w:t xml:space="preserve">i)</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 Your community displays a chest/breastfeeding “Welcome” seal/logo on community websites and/or social media, or </w:t>
      </w:r>
      <w:r w:rsidDel="00000000" w:rsidR="00000000" w:rsidRPr="00000000">
        <w:rPr>
          <w:b w:val="1"/>
          <w:bCs w:val="1"/>
          <w:rtl w:val="0"/>
        </w:rPr>
        <w:t xml:space="preserve">makes flyers available at visitor centers.</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 Your community enforces federal or state laws that support public chest/breastfeeding.(e.g., North Carolina law states that mothers have the right to breastfeed anywhere they are legally allowed to be)</w:t>
      </w:r>
    </w:p>
    <w:p w:rsidR="00000000" w:rsidDel="00000000" w:rsidP="00000000" w:rsidRDefault="00000000" w:rsidRPr="00000000" w14:paraId="0000000F">
      <w:pPr>
        <w:pStyle w:val="Heading4"/>
        <w:keepNext w:val="0"/>
        <w:keepLines w:val="0"/>
        <w:spacing w:after="40" w:before="240" w:lineRule="auto"/>
        <w:rPr>
          <w:b w:val="1"/>
          <w:bCs w:val="1"/>
          <w:color w:val="000000"/>
          <w:sz w:val="22"/>
          <w:szCs w:val="22"/>
        </w:rPr>
      </w:pPr>
      <w:bookmarkStart w:colFirst="0" w:colLast="0" w:name="_t4gfv4495btx" w:id="5"/>
      <w:bookmarkEnd w:id="5"/>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endrwb882r9z" w:id="6"/>
      <w:bookmarkEnd w:id="6"/>
      <w:r w:rsidDel="00000000" w:rsidR="00000000" w:rsidRPr="00000000">
        <w:rPr>
          <w:b w:val="1"/>
          <w:bCs w:val="1"/>
          <w:color w:val="000000"/>
          <w:sz w:val="22"/>
          <w:szCs w:val="22"/>
          <w:rtl w:val="0"/>
        </w:rPr>
        <w:t xml:space="preserve">Step 3: Support from Health Leadership</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 The Designating Team or your local Breastfeeding Coalition identifies the health leaders in your community, such as the local health department director, WIC office director, hospital board members, or head nurse at the local hospital. (</w:t>
      </w:r>
      <w:hyperlink r:id="rId11">
        <w:r w:rsidDel="00000000" w:rsidR="00000000" w:rsidRPr="00000000">
          <w:rPr>
            <w:color w:val="1155cc"/>
            <w:u w:val="single"/>
            <w:rtl w:val="0"/>
          </w:rPr>
          <w:t xml:space="preserve">3</w:t>
        </w:r>
      </w:hyperlink>
      <w:r w:rsidDel="00000000" w:rsidR="00000000" w:rsidRPr="00000000">
        <w:rPr>
          <w:rtl w:val="0"/>
        </w:rPr>
        <w:t xml:space="preserve">i) </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 The defined health leaders have confirmed and approved the </w:t>
      </w:r>
      <w:hyperlink r:id="rId12">
        <w:r w:rsidDel="00000000" w:rsidR="00000000" w:rsidRPr="00000000">
          <w:rPr>
            <w:color w:val="1155cc"/>
            <w:u w:val="single"/>
            <w:rtl w:val="0"/>
          </w:rPr>
          <w:t xml:space="preserve">World Health Organization’s</w:t>
        </w:r>
      </w:hyperlink>
      <w:r w:rsidDel="00000000" w:rsidR="00000000" w:rsidRPr="00000000">
        <w:rPr>
          <w:rtl w:val="0"/>
        </w:rPr>
        <w:t xml:space="preserve"> definition of optimal infant feeding, or an equivalent, and this definition has been disseminated to healthcare providers and community leaders.</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nazo2low5sxm" w:id="7"/>
      <w:bookmarkEnd w:id="7"/>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iewab2rcdbsq" w:id="8"/>
      <w:bookmarkEnd w:id="8"/>
      <w:r w:rsidDel="00000000" w:rsidR="00000000" w:rsidRPr="00000000">
        <w:rPr>
          <w:b w:val="1"/>
          <w:bCs w:val="1"/>
          <w:color w:val="000000"/>
          <w:sz w:val="22"/>
          <w:szCs w:val="22"/>
          <w:rtl w:val="0"/>
        </w:rPr>
        <w:t xml:space="preserve">Step 4: Information During Pregnancy</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 Healthcare systems in your community distribute non-commercial materials about the benefits of chest/breastfeeding and the risks of unnecessary formula use to faith-based and community organizations (</w:t>
      </w:r>
      <w:hyperlink r:id="rId13">
        <w:r w:rsidDel="00000000" w:rsidR="00000000" w:rsidRPr="00000000">
          <w:rPr>
            <w:color w:val="1155cc"/>
            <w:u w:val="single"/>
            <w:rtl w:val="0"/>
          </w:rPr>
          <w:t xml:space="preserve">4</w:t>
        </w:r>
      </w:hyperlink>
      <w:r w:rsidDel="00000000" w:rsidR="00000000" w:rsidRPr="00000000">
        <w:rPr>
          <w:rtl w:val="0"/>
        </w:rPr>
        <w:t xml:space="preserve">i)</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 Community-based organizations distribute non-commercial materials about the benefits of chest/breastfeeding and the risks of unnecessary formula use.</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 Distributed materials are culturally appropriate and reflective of the population served.</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 Distributed materials include information on where to access chest/breastfeeding support as needed.</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uoen4s88rszv" w:id="9"/>
      <w:bookmarkEnd w:id="9"/>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b w:val="1"/>
          <w:bCs w:val="1"/>
          <w:color w:val="000000"/>
          <w:sz w:val="22"/>
          <w:szCs w:val="22"/>
        </w:rPr>
      </w:pPr>
      <w:bookmarkStart w:colFirst="0" w:colLast="0" w:name="_a78iw8izjjq0" w:id="10"/>
      <w:bookmarkEnd w:id="10"/>
      <w:r w:rsidDel="00000000" w:rsidR="00000000" w:rsidRPr="00000000">
        <w:rPr>
          <w:b w:val="1"/>
          <w:bCs w:val="1"/>
          <w:color w:val="000000"/>
          <w:sz w:val="22"/>
          <w:szCs w:val="22"/>
          <w:rtl w:val="0"/>
        </w:rPr>
        <w:t xml:space="preserve">Step 5: Breastfeeding-Friendly Healthcare</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 All maternity care centers in your community are designated </w:t>
      </w:r>
      <w:hyperlink r:id="rId14">
        <w:r w:rsidDel="00000000" w:rsidR="00000000" w:rsidRPr="00000000">
          <w:rPr>
            <w:color w:val="1155cc"/>
            <w:u w:val="single"/>
            <w:rtl w:val="0"/>
          </w:rPr>
          <w:t xml:space="preserve">Baby-Friendly or hold an equivalent state-level designation that supports chest/breastfeeding</w:t>
        </w:r>
      </w:hyperlink>
      <w:r w:rsidDel="00000000" w:rsidR="00000000" w:rsidRPr="00000000">
        <w:rPr>
          <w:rtl w:val="0"/>
        </w:rPr>
        <w:t xml:space="preserve">. (</w:t>
      </w:r>
      <w:hyperlink r:id="rId15">
        <w:r w:rsidDel="00000000" w:rsidR="00000000" w:rsidRPr="00000000">
          <w:rPr>
            <w:color w:val="1155cc"/>
            <w:u w:val="single"/>
            <w:rtl w:val="0"/>
          </w:rPr>
          <w:t xml:space="preserve">5i</w:t>
        </w:r>
      </w:hyperlink>
      <w:r w:rsidDel="00000000" w:rsidR="00000000" w:rsidRPr="00000000">
        <w:rPr>
          <w:rtl w:val="0"/>
        </w:rPr>
        <w:t xml:space="preserve">)</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rtl w:val="0"/>
        </w:rPr>
        <w:t xml:space="preserve"> At least 50% of prenatal and postnatal outpatient care clinics in your community have applied for or documented breastfeeding-friendly support and training.</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mj2juymv003x" w:id="11"/>
      <w:bookmarkEnd w:id="11"/>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pPr>
      <w:bookmarkStart w:colFirst="0" w:colLast="0" w:name="_n7s8278ipqln" w:id="12"/>
      <w:bookmarkEnd w:id="12"/>
      <w:r w:rsidDel="00000000" w:rsidR="00000000" w:rsidRPr="00000000">
        <w:rPr>
          <w:b w:val="1"/>
          <w:bCs w:val="1"/>
          <w:color w:val="000000"/>
          <w:sz w:val="22"/>
          <w:szCs w:val="22"/>
          <w:rtl w:val="0"/>
        </w:rPr>
        <w:t xml:space="preserve">Step 6 Availability of Lactation Support</w:t>
      </w:r>
      <w:r w:rsidDel="00000000" w:rsidR="00000000" w:rsidRPr="00000000">
        <w:rPr>
          <w:rtl w:val="0"/>
        </w:rPr>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tl w:val="0"/>
        </w:rPr>
        <w:t xml:space="preserve">Your community has established or confirmed the availability of active chest/breastfeeding</w:t>
      </w:r>
      <w:r w:rsidDel="00000000" w:rsidR="00000000" w:rsidRPr="00000000">
        <w:rPr>
          <w:b w:val="1"/>
          <w:bCs w:val="1"/>
          <w:rtl w:val="0"/>
        </w:rPr>
        <w:t xml:space="preserve"> support groups.(</w:t>
      </w:r>
      <w:hyperlink r:id="rId16">
        <w:r w:rsidDel="00000000" w:rsidR="00000000" w:rsidRPr="00000000">
          <w:rPr>
            <w:color w:val="1155cc"/>
            <w:u w:val="single"/>
            <w:rtl w:val="0"/>
          </w:rPr>
          <w:t xml:space="preserve">6i</w:t>
        </w:r>
      </w:hyperlink>
      <w:r w:rsidDel="00000000" w:rsidR="00000000" w:rsidRPr="00000000">
        <w:rPr>
          <w:b w:val="1"/>
          <w:bCs w:val="1"/>
          <w:rtl w:val="0"/>
        </w:rPr>
        <w:t xml:space="preserve">)</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 Your community has established or confirmed the availability of Lactation Consultants: International Board Certified Lactation Consultants (IBCLCs) and other skilled lactation support services.</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Make a comprehensive resource list of the lactation support (support groups, IBCLCs, classes, etc) in your community. </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 Special attention is given to ensuring that lactation support services meet the needs of marginalized and underserved communities.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 At least one in-person or virtual meeting has been held annually to coordinate chest/breastfeeding support efforts in your community.</w:t>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rtl w:val="0"/>
        </w:rPr>
        <w:t xml:space="preserve"> Your community has communicated information about available lactation support services to the public at least once annually.</w:t>
      </w:r>
    </w:p>
    <w:p w:rsidR="00000000" w:rsidDel="00000000" w:rsidP="00000000" w:rsidRDefault="00000000" w:rsidRPr="00000000" w14:paraId="00000027">
      <w:pPr>
        <w:pStyle w:val="Heading4"/>
        <w:keepNext w:val="0"/>
        <w:keepLines w:val="0"/>
        <w:spacing w:after="40" w:before="240" w:lineRule="auto"/>
        <w:rPr>
          <w:b w:val="1"/>
          <w:bCs w:val="1"/>
          <w:color w:val="000000"/>
          <w:sz w:val="22"/>
          <w:szCs w:val="22"/>
        </w:rPr>
      </w:pPr>
      <w:bookmarkStart w:colFirst="0" w:colLast="0" w:name="_gnfxeshxcio" w:id="13"/>
      <w:bookmarkEnd w:id="13"/>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4"/>
        <w:keepNext w:val="0"/>
        <w:keepLines w:val="0"/>
        <w:spacing w:after="40" w:before="240" w:lineRule="auto"/>
        <w:rPr>
          <w:b w:val="1"/>
          <w:bCs w:val="1"/>
          <w:color w:val="000000"/>
          <w:sz w:val="22"/>
          <w:szCs w:val="22"/>
        </w:rPr>
      </w:pPr>
      <w:bookmarkStart w:colFirst="0" w:colLast="0" w:name="_dzw3n32yqhqi" w:id="14"/>
      <w:bookmarkEnd w:id="14"/>
      <w:r w:rsidDel="00000000" w:rsidR="00000000" w:rsidRPr="00000000">
        <w:rPr>
          <w:b w:val="1"/>
          <w:bCs w:val="1"/>
          <w:color w:val="000000"/>
          <w:sz w:val="22"/>
          <w:szCs w:val="22"/>
          <w:rtl w:val="0"/>
        </w:rPr>
        <w:t xml:space="preserve">Step 7: Welcoming Businesses and Organizations</w:t>
      </w:r>
    </w:p>
    <w:p w:rsidR="00000000" w:rsidDel="00000000" w:rsidP="00000000" w:rsidRDefault="00000000" w:rsidRPr="00000000" w14:paraId="00000029">
      <w:pPr>
        <w:numPr>
          <w:ilvl w:val="0"/>
          <w:numId w:val="2"/>
        </w:numPr>
        <w:spacing w:after="0" w:afterAutospacing="0" w:before="240" w:lineRule="auto"/>
        <w:ind w:left="720" w:hanging="360"/>
      </w:pPr>
      <w:r w:rsidDel="00000000" w:rsidR="00000000" w:rsidRPr="00000000">
        <w:rPr>
          <w:rtl w:val="0"/>
        </w:rPr>
        <w:t xml:space="preserve"> Your community has calculated the number of businesses needed to meet the Breastfeeding Family Friendly Community requirement: (Total population / 500).(</w:t>
      </w:r>
      <w:hyperlink r:id="rId17">
        <w:r w:rsidDel="00000000" w:rsidR="00000000" w:rsidRPr="00000000">
          <w:rPr>
            <w:color w:val="1155cc"/>
            <w:u w:val="single"/>
            <w:rtl w:val="0"/>
          </w:rPr>
          <w:t xml:space="preserve">7i</w:t>
        </w:r>
      </w:hyperlink>
      <w:r w:rsidDel="00000000" w:rsidR="00000000" w:rsidRPr="00000000">
        <w:rPr>
          <w:rtl w:val="0"/>
        </w:rPr>
        <w:t xml:space="preserve">)</w:t>
      </w:r>
    </w:p>
    <w:p w:rsidR="00000000" w:rsidDel="00000000" w:rsidP="00000000" w:rsidRDefault="00000000" w:rsidRPr="00000000" w14:paraId="0000002A">
      <w:pPr>
        <w:numPr>
          <w:ilvl w:val="0"/>
          <w:numId w:val="1"/>
        </w:numPr>
        <w:spacing w:after="0" w:afterAutospacing="0" w:before="0" w:beforeAutospacing="0" w:lineRule="auto"/>
        <w:ind w:left="1440" w:hanging="360"/>
      </w:pPr>
      <w:r w:rsidDel="00000000" w:rsidR="00000000" w:rsidRPr="00000000">
        <w:rPr>
          <w:b w:val="1"/>
          <w:bCs w:val="1"/>
          <w:rtl w:val="0"/>
        </w:rPr>
        <w:t xml:space="preserve">Example:</w:t>
      </w:r>
      <w:r w:rsidDel="00000000" w:rsidR="00000000" w:rsidRPr="00000000">
        <w:rPr>
          <w:rtl w:val="0"/>
        </w:rPr>
        <w:t xml:space="preserve"> For a population of 300,000 people, the calculation would be: 300,000÷500=600. This means at least 600 businesses should sign a form stating they welcome chest/breastfeeding in their place of business and display welcome signs or a “Breastfeeding Welcome” logo.</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 At least one business for every 500 people in your community has signed a form stating they welcome chest/breastfeeding in their place of business.</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 These businesses display welcome signs or a “Breastfeeding Welcome” logo.</w: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mtpuzhewxtn6" w:id="15"/>
      <w:bookmarkEnd w:id="15"/>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Rule="auto"/>
        <w:rPr>
          <w:b w:val="1"/>
          <w:bCs w:val="1"/>
          <w:color w:val="000000"/>
          <w:sz w:val="22"/>
          <w:szCs w:val="22"/>
        </w:rPr>
      </w:pPr>
      <w:bookmarkStart w:colFirst="0" w:colLast="0" w:name="_yru4f4baanx7" w:id="16"/>
      <w:bookmarkEnd w:id="16"/>
      <w:r w:rsidDel="00000000" w:rsidR="00000000" w:rsidRPr="00000000">
        <w:rPr>
          <w:b w:val="1"/>
          <w:bCs w:val="1"/>
          <w:color w:val="000000"/>
          <w:sz w:val="22"/>
          <w:szCs w:val="22"/>
          <w:rtl w:val="0"/>
        </w:rPr>
        <w:t xml:space="preserve">Step 8: Adherence to the Code of Marketing</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rtl w:val="0"/>
        </w:rPr>
        <w:t xml:space="preserve"> Healthcare facilities in your community provide chest/breastfeeding education and support to parents without promoting commercial infant formula through ads or free samples.(</w:t>
      </w:r>
      <w:hyperlink r:id="rId18">
        <w:r w:rsidDel="00000000" w:rsidR="00000000" w:rsidRPr="00000000">
          <w:rPr>
            <w:color w:val="1155cc"/>
            <w:u w:val="single"/>
            <w:rtl w:val="0"/>
          </w:rPr>
          <w:t xml:space="preserve">8i</w:t>
        </w:r>
      </w:hyperlink>
      <w:r w:rsidDel="00000000" w:rsidR="00000000" w:rsidRPr="00000000">
        <w:rPr>
          <w:rtl w:val="0"/>
        </w:rPr>
        <w:t xml:space="preserve">)</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 Locally-controlled grocery stores in your community do not promote commercial infant or related toddler formula through preferential shelf placement or ads.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 Locally-controlled food markets and convenience stores in your community do not promote commercial infant or related toddler formula through preferential shelf placement or ads.</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 Locally-controlled pharmacies in your community do not promote commercial infant or related toddler formula through preferential shelf placement or ads.</w:t>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 Non-locally controlled grocery stores, food markets, convenience stores, and pharmacies in your community are encouraged to display lactation support information near infant formula/foods and to prevent local advertising of formula.</w: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pStyle w:val="Heading4"/>
        <w:keepNext w:val="0"/>
        <w:keepLines w:val="0"/>
        <w:spacing w:after="40" w:before="240" w:lineRule="auto"/>
        <w:rPr>
          <w:b w:val="1"/>
          <w:bCs w:val="1"/>
          <w:color w:val="000000"/>
          <w:sz w:val="22"/>
          <w:szCs w:val="22"/>
        </w:rPr>
      </w:pPr>
      <w:bookmarkStart w:colFirst="0" w:colLast="0" w:name="_qfexpcuhib4y" w:id="17"/>
      <w:bookmarkEnd w:id="17"/>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4"/>
        <w:keepNext w:val="0"/>
        <w:keepLines w:val="0"/>
        <w:spacing w:after="40" w:before="240" w:lineRule="auto"/>
        <w:rPr>
          <w:b w:val="1"/>
          <w:bCs w:val="1"/>
          <w:color w:val="000000"/>
          <w:sz w:val="22"/>
          <w:szCs w:val="22"/>
        </w:rPr>
      </w:pPr>
      <w:bookmarkStart w:colFirst="0" w:colLast="0" w:name="_453tq8ehnbcq" w:id="18"/>
      <w:bookmarkEnd w:id="18"/>
      <w:r w:rsidDel="00000000" w:rsidR="00000000" w:rsidRPr="00000000">
        <w:rPr>
          <w:b w:val="1"/>
          <w:bCs w:val="1"/>
          <w:color w:val="000000"/>
          <w:sz w:val="22"/>
          <w:szCs w:val="22"/>
          <w:rtl w:val="0"/>
        </w:rPr>
        <w:t xml:space="preserve">Step 9: Workplace Accommodation for Lactating Employees</w:t>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rtl w:val="0"/>
        </w:rPr>
        <w:t xml:space="preserve"> The current state of the laws concerning mandated business support for chest/breastfeeding is made available to all Chamber of Commerce members, similar business groups, and other businesses (e.g., </w:t>
      </w:r>
      <w:hyperlink r:id="rId19">
        <w:r w:rsidDel="00000000" w:rsidR="00000000" w:rsidRPr="00000000">
          <w:rPr>
            <w:color w:val="1155cc"/>
            <w:u w:val="single"/>
            <w:rtl w:val="0"/>
          </w:rPr>
          <w:t xml:space="preserve">U.S. Dept. of labor</w:t>
        </w:r>
      </w:hyperlink>
      <w:r w:rsidDel="00000000" w:rsidR="00000000" w:rsidRPr="00000000">
        <w:rPr>
          <w:rtl w:val="0"/>
        </w:rPr>
        <w:t xml:space="preserve"> materials provided by local chest/breastfeeding organization or health department) </w:t>
      </w:r>
      <w:r w:rsidDel="00000000" w:rsidR="00000000" w:rsidRPr="00000000">
        <w:rPr>
          <w:b w:val="1"/>
          <w:bCs w:val="1"/>
          <w:rtl w:val="0"/>
        </w:rPr>
        <w:t xml:space="preserve">annually</w:t>
      </w:r>
      <w:r w:rsidDel="00000000" w:rsidR="00000000" w:rsidRPr="00000000">
        <w:rPr>
          <w:rtl w:val="0"/>
        </w:rPr>
        <w:t xml:space="preserve">.(</w:t>
      </w:r>
      <w:hyperlink r:id="rId20">
        <w:r w:rsidDel="00000000" w:rsidR="00000000" w:rsidRPr="00000000">
          <w:rPr>
            <w:color w:val="1155cc"/>
            <w:u w:val="single"/>
            <w:rtl w:val="0"/>
          </w:rPr>
          <w:t xml:space="preserve">9i</w:t>
        </w:r>
      </w:hyperlink>
      <w:r w:rsidDel="00000000" w:rsidR="00000000" w:rsidRPr="00000000">
        <w:rPr>
          <w:rtl w:val="0"/>
        </w:rPr>
        <w:t xml:space="preserve">)</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 The Chamber of Commerce, or a similar organization, disseminates the US Business Case for Breastfeeding, </w:t>
      </w:r>
      <w:hyperlink r:id="rId21">
        <w:r w:rsidDel="00000000" w:rsidR="00000000" w:rsidRPr="00000000">
          <w:rPr>
            <w:color w:val="1155cc"/>
            <w:u w:val="single"/>
            <w:rtl w:val="0"/>
          </w:rPr>
          <w:t xml:space="preserve">WABA maternity care</w:t>
        </w:r>
      </w:hyperlink>
      <w:r w:rsidDel="00000000" w:rsidR="00000000" w:rsidRPr="00000000">
        <w:rPr>
          <w:rtl w:val="0"/>
        </w:rPr>
        <w:t xml:space="preserve">, or equivalent materials </w:t>
      </w:r>
      <w:r w:rsidDel="00000000" w:rsidR="00000000" w:rsidRPr="00000000">
        <w:rPr>
          <w:b w:val="1"/>
          <w:bCs w:val="1"/>
          <w:rtl w:val="0"/>
        </w:rPr>
        <w:t xml:space="preserve">annually</w:t>
      </w:r>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pStyle w:val="Heading4"/>
        <w:keepNext w:val="0"/>
        <w:keepLines w:val="0"/>
        <w:spacing w:after="40" w:before="240" w:lineRule="auto"/>
        <w:rPr>
          <w:b w:val="1"/>
          <w:bCs w:val="1"/>
          <w:color w:val="000000"/>
          <w:sz w:val="22"/>
          <w:szCs w:val="22"/>
        </w:rPr>
      </w:pPr>
      <w:bookmarkStart w:colFirst="0" w:colLast="0" w:name="_k4ig6k8ulzmm" w:id="19"/>
      <w:bookmarkEnd w:id="19"/>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bCs w:val="1"/>
          <w:color w:val="000000"/>
          <w:sz w:val="22"/>
          <w:szCs w:val="22"/>
        </w:rPr>
      </w:pPr>
      <w:bookmarkStart w:colFirst="0" w:colLast="0" w:name="_xh98tc42x6ik" w:id="20"/>
      <w:bookmarkEnd w:id="20"/>
      <w:r w:rsidDel="00000000" w:rsidR="00000000" w:rsidRPr="00000000">
        <w:rPr>
          <w:b w:val="1"/>
          <w:bCs w:val="1"/>
          <w:color w:val="000000"/>
          <w:sz w:val="22"/>
          <w:szCs w:val="22"/>
          <w:rtl w:val="0"/>
        </w:rPr>
        <w:t xml:space="preserve">Step 10: Education Systems Include Breastfeeding in Curriculum</w:t>
      </w:r>
    </w:p>
    <w:p w:rsidR="00000000" w:rsidDel="00000000" w:rsidP="00000000" w:rsidRDefault="00000000" w:rsidRPr="00000000" w14:paraId="0000003E">
      <w:pPr>
        <w:numPr>
          <w:ilvl w:val="0"/>
          <w:numId w:val="2"/>
        </w:numPr>
        <w:spacing w:after="0" w:afterAutospacing="0" w:before="240" w:lineRule="auto"/>
        <w:ind w:left="720" w:hanging="360"/>
      </w:pPr>
      <w:r w:rsidDel="00000000" w:rsidR="00000000" w:rsidRPr="00000000">
        <w:rPr>
          <w:rtl w:val="0"/>
        </w:rPr>
        <w:t xml:space="preserve"> The local School District or Department of Education provides books and/or images that illustrate chest/breastfeeding as the norm.(</w:t>
      </w:r>
      <w:hyperlink r:id="rId22">
        <w:r w:rsidDel="00000000" w:rsidR="00000000" w:rsidRPr="00000000">
          <w:rPr>
            <w:color w:val="1155cc"/>
            <w:u w:val="single"/>
            <w:rtl w:val="0"/>
          </w:rPr>
          <w:t xml:space="preserve">10i</w:t>
        </w:r>
      </w:hyperlink>
      <w:r w:rsidDel="00000000" w:rsidR="00000000" w:rsidRPr="00000000">
        <w:rPr>
          <w:rtl w:val="0"/>
        </w:rPr>
        <w:t xml:space="preserve">)</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rtl w:val="0"/>
        </w:rPr>
        <w:t xml:space="preserve"> Chest/breastfeeding-friendly curricula are introduced at all levels of education.</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 Your community's preschools and early education centers include chest/breastfeeding-friendly </w:t>
      </w:r>
      <w:hyperlink r:id="rId23">
        <w:r w:rsidDel="00000000" w:rsidR="00000000" w:rsidRPr="00000000">
          <w:rPr>
            <w:color w:val="1155cc"/>
            <w:u w:val="single"/>
            <w:rtl w:val="0"/>
          </w:rPr>
          <w:t xml:space="preserve">curricula</w:t>
        </w:r>
      </w:hyperlink>
      <w:r w:rsidDel="00000000" w:rsidR="00000000" w:rsidRPr="00000000">
        <w:rPr>
          <w:rtl w:val="0"/>
        </w:rPr>
        <w:t xml:space="preserve"> in their programs.</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tl w:val="0"/>
        </w:rPr>
        <w:t xml:space="preserve"> Your public school system has introduced chest/breastfeeding-friendly curricula at all educational levels.</w:t>
      </w:r>
    </w:p>
    <w:p w:rsidR="00000000" w:rsidDel="00000000" w:rsidP="00000000" w:rsidRDefault="00000000" w:rsidRPr="00000000" w14:paraId="00000042">
      <w:pPr>
        <w:numPr>
          <w:ilvl w:val="0"/>
          <w:numId w:val="2"/>
        </w:numPr>
        <w:spacing w:after="240" w:before="0" w:beforeAutospacing="0" w:lineRule="auto"/>
        <w:ind w:left="720" w:hanging="360"/>
      </w:pPr>
      <w:r w:rsidDel="00000000" w:rsidR="00000000" w:rsidRPr="00000000">
        <w:rPr>
          <w:rtl w:val="0"/>
        </w:rPr>
        <w:t xml:space="preserve"> Universities in your community include chest/breastfeeding-friendly curricula in relevant courses or programs.</w:t>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reastfeedingcommunities.org/creating-communities/ten-steps-to-a-breastfeeding-family-friendly-community/ten-steps-with-approaches-and-measures/#step2" TargetMode="External"/><Relationship Id="rId11" Type="http://schemas.openxmlformats.org/officeDocument/2006/relationships/hyperlink" Target="https://breastfeedingcommunities.org/creating-communities/ten-steps-to-a-breastfeeding-family-friendly-community/ten-steps-with-approaches-and-measures/#step3" TargetMode="External"/><Relationship Id="rId22" Type="http://schemas.openxmlformats.org/officeDocument/2006/relationships/hyperlink" Target="https://breastfeedingcommunities.org/creating-communities/ten-steps-to-a-breastfeeding-family-friendly-community/ten-steps-with-approaches-and-measures/#step2" TargetMode="External"/><Relationship Id="rId10" Type="http://schemas.openxmlformats.org/officeDocument/2006/relationships/hyperlink" Target="https://breastfeedingcommunities.org/creating-communities/ten-steps-to-a-breastfeeding-family-friendly-community/ten-steps-with-approaches-and-measures/#step2" TargetMode="External"/><Relationship Id="rId21" Type="http://schemas.openxmlformats.org/officeDocument/2006/relationships/hyperlink" Target="https://waba.org.my/" TargetMode="External"/><Relationship Id="rId13" Type="http://schemas.openxmlformats.org/officeDocument/2006/relationships/hyperlink" Target="https://breastfeedingcommunities.org/creating-communities/ten-steps-to-a-breastfeeding-family-friendly-community/ten-steps-with-approaches-and-measures/#step2" TargetMode="External"/><Relationship Id="rId12" Type="http://schemas.openxmlformats.org/officeDocument/2006/relationships/hyperlink" Target="https://www.who.int/health-topics/breastfeeding#tab=tab_2" TargetMode="External"/><Relationship Id="rId23" Type="http://schemas.openxmlformats.org/officeDocument/2006/relationships/hyperlink" Target="https://breastfeedingcommunities.org/creating-communities/trainings/childcare-building-blocks-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eastfeeddurham.org/art/" TargetMode="External"/><Relationship Id="rId15" Type="http://schemas.openxmlformats.org/officeDocument/2006/relationships/hyperlink" Target="https://breastfeedingcommunities.org/creating-communities/ten-steps-to-a-breastfeeding-family-friendly-community/ten-steps-with-approaches-and-measures/#step2" TargetMode="External"/><Relationship Id="rId14" Type="http://schemas.openxmlformats.org/officeDocument/2006/relationships/hyperlink" Target="https://breastfeedingcommunities.org/step-5-the-journey-to-the-baby-friendly-designation/" TargetMode="External"/><Relationship Id="rId17" Type="http://schemas.openxmlformats.org/officeDocument/2006/relationships/hyperlink" Target="https://breastfeedingcommunities.org/creating-communities/ten-steps-to-a-breastfeeding-family-friendly-community/ten-steps-with-approaches-and-measures/#step2" TargetMode="External"/><Relationship Id="rId16" Type="http://schemas.openxmlformats.org/officeDocument/2006/relationships/hyperlink" Target="https://breastfeedingcommunities.org/creating-communities/ten-steps-to-a-breastfeeding-family-friendly-community/ten-steps-with-approaches-and-measures/#step2" TargetMode="External"/><Relationship Id="rId5" Type="http://schemas.openxmlformats.org/officeDocument/2006/relationships/styles" Target="styles.xml"/><Relationship Id="rId19" Type="http://schemas.openxmlformats.org/officeDocument/2006/relationships/hyperlink" Target="https://www.dol.gov/agencies/whd/pump-at-work" TargetMode="External"/><Relationship Id="rId6" Type="http://schemas.openxmlformats.org/officeDocument/2006/relationships/hyperlink" Target="https://breastfeedingcommunities.org/creating-communities/building/government/proclamation/" TargetMode="External"/><Relationship Id="rId18" Type="http://schemas.openxmlformats.org/officeDocument/2006/relationships/hyperlink" Target="https://breastfeedingcommunities.org/creating-communities/ten-steps-to-a-breastfeeding-family-friendly-community/ten-steps-with-approaches-and-measures/#step2" TargetMode="External"/><Relationship Id="rId7" Type="http://schemas.openxmlformats.org/officeDocument/2006/relationships/hyperlink" Target="https://breastfeedingcommunities.org/creating-communities/ten-steps-to-a-breastfeeding-family-friendly-community/ten-steps-with-approaches-and-measures/#step1" TargetMode="External"/><Relationship Id="rId8" Type="http://schemas.openxmlformats.org/officeDocument/2006/relationships/hyperlink" Target="https://www.usbreastfeeding.org/national-breastfeeding-mon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